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6577965" cy="1160145"/>
                <wp:effectExtent l="9525" t="9525" r="7620" b="1016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7965" cy="1160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CC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ОТНОСИТЕЛЬНЫЕ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17.95pt;height: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" filled="f" stroked="f"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CC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>ОТНОСИТЕЛЬНЫЕ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6577965" cy="1160145"/>
                <wp:effectExtent l="9525" t="9525" r="7620" b="1016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7965" cy="1160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92CDD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31849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ПРИЛАГАТЕЛЬНЫЕ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Надпись 1" o:spid="_x0000_s1027" type="#_x0000_t202" style="width:517.95pt;height: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" filled="f" stroked="f"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92CDD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31849B"/>
                            </w14:solidFill>
                            <w14:prstDash w14:val="solid"/>
                            <w14:round/>
                          </w14:textOutline>
                        </w:rPr>
                        <w:t>ПРИЛАГАТЕЛЬНЫЕ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1FCA" w:rsidRPr="00CD1FCA" w:rsidRDefault="00CD1FCA" w:rsidP="00CD1FCA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</w:rPr>
      </w:pPr>
      <w:r w:rsidRPr="00CD1FCA">
        <w:rPr>
          <w:rFonts w:ascii="Times New Roman" w:eastAsia="Calibri" w:hAnsi="Times New Roman" w:cs="Times New Roman"/>
          <w:sz w:val="32"/>
        </w:rPr>
        <w:t>В старшем дошкольном возрасте ребенок обладает значительным словарным запасом, овладевает различными способами словообразования и словоизменения. Однако некоторые грамматические категории требуют особого внимания со стороны педагогов и родителей. Часто дети испытывают трудности в образовании относительных прилагательных. Это может быть связано с недостаточным знанием материалов, из которых изготавливают предметы, редким использование отдельных прилагательных в речи окружающих, отсутствием внимания к речевым ошибкам со стороны взрослых и т.д. Чтобы новое слово прочно вошло в речь ребенка, его нужно не только много раз услышать и проговорить, но и научиться использовать в разнообразных ситуациях. Ниже приводятся игры и упражнения, которые помогут ребенку научиться правильно образовывать относительные прилагательные. Кроме того, эти игры позволяют прочно ввести в речь новые слова, развивают память, внимание, восприятие,  мышление и воображение.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</w:rPr>
      </w:pPr>
      <w:r w:rsidRPr="00CD1FCA"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188595</wp:posOffset>
            </wp:positionV>
            <wp:extent cx="6802755" cy="3501390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</w:rPr>
      </w:pPr>
      <w:r w:rsidRPr="00CD1FCA">
        <w:rPr>
          <w:rFonts w:ascii="Times New Roman" w:eastAsia="Calibri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27305</wp:posOffset>
                </wp:positionV>
                <wp:extent cx="4914900" cy="777240"/>
                <wp:effectExtent l="19050" t="20320" r="19050" b="2159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77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66DB2" id="Прямоугольник 31" o:spid="_x0000_s1026" style="position:absolute;margin-left:123pt;margin-top:2.15pt;width:387pt;height:6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" filled="f" strokecolor="#0c0" strokeweight="3pt"/>
            </w:pict>
          </mc:Fallback>
        </mc:AlternateContent>
      </w:r>
      <w:r w:rsidRPr="00CD1FCA"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55245</wp:posOffset>
            </wp:positionV>
            <wp:extent cx="1063625" cy="1268095"/>
            <wp:effectExtent l="0" t="0" r="3175" b="8255"/>
            <wp:wrapThrough wrapText="bothSides">
              <wp:wrapPolygon edited="0">
                <wp:start x="9285" y="0"/>
                <wp:lineTo x="1934" y="2596"/>
                <wp:lineTo x="0" y="3569"/>
                <wp:lineTo x="0" y="17847"/>
                <wp:lineTo x="7737" y="20767"/>
                <wp:lineTo x="14701" y="21416"/>
                <wp:lineTo x="17022" y="21416"/>
                <wp:lineTo x="18183" y="20767"/>
                <wp:lineTo x="21278" y="13953"/>
                <wp:lineTo x="21278" y="7463"/>
                <wp:lineTo x="18956" y="5192"/>
                <wp:lineTo x="11993" y="0"/>
                <wp:lineTo x="11606" y="0"/>
                <wp:lineTo x="9285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spacing w:after="0" w:line="240" w:lineRule="auto"/>
        <w:ind w:left="2694" w:right="401" w:firstLine="567"/>
        <w:jc w:val="both"/>
        <w:rPr>
          <w:rFonts w:ascii="Times New Roman" w:eastAsia="Calibri" w:hAnsi="Times New Roman" w:cs="Times New Roman"/>
          <w:b/>
          <w:sz w:val="32"/>
        </w:rPr>
      </w:pPr>
      <w:r w:rsidRPr="00CD1FCA">
        <w:rPr>
          <w:rFonts w:ascii="Times New Roman" w:eastAsia="Calibri" w:hAnsi="Times New Roman" w:cs="Times New Roman"/>
          <w:b/>
          <w:sz w:val="32"/>
        </w:rPr>
        <w:t xml:space="preserve">Относительные прилагательные обозначают признак через отношение к предмету.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</w:rPr>
      </w:pPr>
    </w:p>
    <w:p w:rsidR="00CD1FCA" w:rsidRPr="00CD1FCA" w:rsidRDefault="00CD1FCA" w:rsidP="00CD1FCA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32"/>
        </w:rPr>
      </w:pPr>
      <w:r w:rsidRPr="00CD1FCA">
        <w:rPr>
          <w:rFonts w:ascii="Times New Roman" w:eastAsia="Calibri" w:hAnsi="Times New Roman" w:cs="Times New Roman"/>
          <w:b/>
          <w:sz w:val="32"/>
        </w:rPr>
        <w:t xml:space="preserve">Какие это могут быть отношения – признаки?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7365D"/>
          <w:sz w:val="32"/>
        </w:rPr>
      </w:pPr>
      <w:r w:rsidRPr="00CD1FCA">
        <w:rPr>
          <w:rFonts w:ascii="Times New Roman" w:eastAsia="Calibri" w:hAnsi="Times New Roman" w:cs="Times New Roman"/>
          <w:b/>
          <w:color w:val="17365D"/>
          <w:sz w:val="32"/>
        </w:rPr>
        <w:t xml:space="preserve">Материал, из которого изготовлен предмет </w:t>
      </w:r>
      <w:r w:rsidRPr="00CD1FCA">
        <w:rPr>
          <w:rFonts w:ascii="Times New Roman" w:eastAsia="Calibri" w:hAnsi="Times New Roman" w:cs="Times New Roman"/>
          <w:color w:val="17365D"/>
          <w:sz w:val="32"/>
        </w:rPr>
        <w:t xml:space="preserve">(железный гвоздь – гвоздь из железа, каменный подвал – подвал из камня, бархатное платье – платье из бархата);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17365D"/>
          <w:sz w:val="32"/>
        </w:rPr>
      </w:pPr>
      <w:r w:rsidRPr="00CD1FCA">
        <w:rPr>
          <w:rFonts w:ascii="Times New Roman" w:eastAsia="Calibri" w:hAnsi="Times New Roman" w:cs="Times New Roman"/>
          <w:b/>
          <w:noProof/>
          <w:color w:val="17365D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193675</wp:posOffset>
                </wp:positionV>
                <wp:extent cx="3408045" cy="1393190"/>
                <wp:effectExtent l="2540" t="0" r="889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9" o:spid="_x0000_s1028" type="#_x0000_t202" style="position:absolute;left:0;text-align:left;margin-left:264.95pt;margin-top:15.25pt;width:268.35pt;height:109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un3gIAALI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b/>
          <w:color w:val="17365D"/>
          <w:sz w:val="32"/>
        </w:rPr>
        <w:t xml:space="preserve">место, время, пространство </w:t>
      </w:r>
      <w:r w:rsidRPr="00CD1FCA">
        <w:rPr>
          <w:rFonts w:ascii="Times New Roman" w:eastAsia="Calibri" w:hAnsi="Times New Roman" w:cs="Times New Roman"/>
          <w:color w:val="17365D"/>
          <w:sz w:val="32"/>
        </w:rPr>
        <w:t xml:space="preserve">(сегодняшний скандал – скандал, который произошел сегодня; междугородний автобус – автобус между городами; московская область – область Москвы); </w:t>
      </w:r>
    </w:p>
    <w:p w:rsidR="00CD1FCA" w:rsidRPr="00CD1FCA" w:rsidRDefault="00CD1FCA" w:rsidP="00CD1F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17365D"/>
          <w:sz w:val="32"/>
        </w:rPr>
      </w:pPr>
      <w:r w:rsidRPr="00CD1FCA">
        <w:rPr>
          <w:rFonts w:ascii="Times New Roman" w:eastAsia="Calibri" w:hAnsi="Times New Roman" w:cs="Times New Roman"/>
          <w:b/>
          <w:color w:val="17365D"/>
          <w:sz w:val="32"/>
        </w:rPr>
        <w:t xml:space="preserve">назначение </w:t>
      </w:r>
      <w:r w:rsidRPr="00CD1FCA">
        <w:rPr>
          <w:rFonts w:ascii="Times New Roman" w:eastAsia="Calibri" w:hAnsi="Times New Roman" w:cs="Times New Roman"/>
          <w:color w:val="17365D"/>
          <w:sz w:val="32"/>
        </w:rPr>
        <w:t>(родительский собрание – собрание для родителей, детский магазин – магазин для детей) и др.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CD1FCA" w:rsidRPr="00CD1FCA" w:rsidRDefault="00DF6ACC" w:rsidP="00CD1FCA">
      <w:pPr>
        <w:tabs>
          <w:tab w:val="left" w:pos="6953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BD1024B" wp14:editId="1C5201B7">
            <wp:simplePos x="0" y="0"/>
            <wp:positionH relativeFrom="column">
              <wp:posOffset>300990</wp:posOffset>
            </wp:positionH>
            <wp:positionV relativeFrom="paragraph">
              <wp:posOffset>68580</wp:posOffset>
            </wp:positionV>
            <wp:extent cx="1353185" cy="995680"/>
            <wp:effectExtent l="0" t="0" r="0" b="0"/>
            <wp:wrapThrough wrapText="bothSides">
              <wp:wrapPolygon edited="0">
                <wp:start x="0" y="0"/>
                <wp:lineTo x="0" y="21077"/>
                <wp:lineTo x="21286" y="21077"/>
                <wp:lineTo x="2128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Что приготовим?</w:t>
      </w:r>
    </w:p>
    <w:p w:rsidR="00CD1FCA" w:rsidRPr="00CD1FCA" w:rsidRDefault="00DF6ACC" w:rsidP="00DF6ACC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</w:t>
      </w:r>
      <w:r w:rsidR="00CD1FCA" w:rsidRPr="00CD1FCA">
        <w:rPr>
          <w:rFonts w:ascii="Times New Roman" w:eastAsia="Calibri" w:hAnsi="Times New Roman" w:cs="Times New Roman"/>
          <w:sz w:val="28"/>
        </w:rPr>
        <w:t>-Собрали много овощей, сейчас будем делать салаты. Какой салат сделаем из капусты?» (капустный) и т.п.</w:t>
      </w:r>
    </w:p>
    <w:p w:rsidR="00CD1FCA" w:rsidRPr="00CD1FCA" w:rsidRDefault="00DF6ACC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6607F52" wp14:editId="4F0158E9">
            <wp:simplePos x="0" y="0"/>
            <wp:positionH relativeFrom="margin">
              <wp:posOffset>209550</wp:posOffset>
            </wp:positionH>
            <wp:positionV relativeFrom="paragraph">
              <wp:posOffset>47625</wp:posOffset>
            </wp:positionV>
            <wp:extent cx="2721610" cy="8991600"/>
            <wp:effectExtent l="0" t="0" r="254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 xml:space="preserve"> </w:t>
      </w: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 xml:space="preserve">Варенье для </w:t>
      </w:r>
      <w:proofErr w:type="spellStart"/>
      <w:r w:rsidRPr="00CD1FCA">
        <w:rPr>
          <w:rFonts w:ascii="Times New Roman" w:eastAsia="Calibri" w:hAnsi="Times New Roman" w:cs="Times New Roman"/>
          <w:b/>
          <w:sz w:val="28"/>
        </w:rPr>
        <w:t>Карлсона</w:t>
      </w:r>
      <w:proofErr w:type="spellEnd"/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586105</wp:posOffset>
            </wp:positionV>
            <wp:extent cx="160845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33" y="21150"/>
                <wp:lineTo x="21233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- Карлсон больше всего любит варенье из ягод. Я буду показывать изображения ягод, а вы говорите, какое варенье любит Карлсон. (Земляничное, клубничное, малиновое…).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4678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 xml:space="preserve"> Капризные куклы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Перед детьми несколько кукол. 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-Все куклы любят кашу. Послушайте и запомните, из какой крупы любят кашу куклы. 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Логопед от лица кукол говорит: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139700</wp:posOffset>
            </wp:positionV>
            <wp:extent cx="1078230" cy="1115060"/>
            <wp:effectExtent l="0" t="0" r="7620" b="8890"/>
            <wp:wrapThrough wrapText="bothSides">
              <wp:wrapPolygon edited="0">
                <wp:start x="0" y="0"/>
                <wp:lineTo x="0" y="21403"/>
                <wp:lineTo x="21371" y="21403"/>
                <wp:lineTo x="2137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-Я люблю кашу из риса (пшена, гречки…).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Далее дети называют любимую кашу каждой куклы: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-Рисовая (пшенная, гречневая…).</w:t>
      </w:r>
    </w:p>
    <w:p w:rsidR="00CD1FCA" w:rsidRPr="00CD1FCA" w:rsidRDefault="00CD1FCA" w:rsidP="00CD1FCA">
      <w:pPr>
        <w:spacing w:after="0" w:line="240" w:lineRule="auto"/>
        <w:ind w:left="4678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В чём ошибка?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515620</wp:posOffset>
            </wp:positionV>
            <wp:extent cx="1052830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105" y="21341"/>
                <wp:lineTo x="2110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Педагог целенаправленно допускает ошибки в подборе относительных прилагательных (смородинный сок, мандаринный сок и т.д.), а дети исправляют.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4678" w:firstLine="708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Чего не стало?</w:t>
      </w:r>
    </w:p>
    <w:p w:rsidR="00CD1FCA" w:rsidRPr="00CD1FCA" w:rsidRDefault="00CD1FCA" w:rsidP="00CD1FCA">
      <w:pPr>
        <w:spacing w:after="0" w:line="240" w:lineRule="auto"/>
        <w:ind w:left="4678" w:firstLine="708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747395</wp:posOffset>
                </wp:positionV>
                <wp:extent cx="3408045" cy="1393190"/>
                <wp:effectExtent l="8255" t="0" r="3175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3" o:spid="_x0000_s1029" type="#_x0000_t202" style="position:absolute;left:0;text-align:left;margin-left:258.65pt;margin-top:58.85pt;width:268.35pt;height:109.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3rV3gIAALI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sz w:val="28"/>
        </w:rPr>
        <w:t>Перед детьми выкладываются картинки с изображением различных соков. Правильно подбираются относительные прилагательные. Затем дети закрывают глаза, а педагог убирает одну картинку. Дети должны догадаться, чего не стало. (Не стало яблочного сока. Нет апельсинового сока и т.д.)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ind w:left="4678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ind w:left="4395"/>
        <w:rPr>
          <w:rFonts w:ascii="Times New Roman" w:eastAsia="Calibri" w:hAnsi="Times New Roman" w:cs="Times New Roman"/>
          <w:sz w:val="24"/>
        </w:rPr>
      </w:pPr>
    </w:p>
    <w:p w:rsidR="00CD1FCA" w:rsidRPr="00CD1FCA" w:rsidRDefault="00DF6ACC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24B38CE5" wp14:editId="1730E28B">
            <wp:simplePos x="0" y="0"/>
            <wp:positionH relativeFrom="column">
              <wp:posOffset>5286375</wp:posOffset>
            </wp:positionH>
            <wp:positionV relativeFrom="paragraph">
              <wp:posOffset>202565</wp:posOffset>
            </wp:positionV>
            <wp:extent cx="1327785" cy="1426210"/>
            <wp:effectExtent l="0" t="0" r="5715" b="2540"/>
            <wp:wrapThrough wrapText="bothSides">
              <wp:wrapPolygon edited="0">
                <wp:start x="0" y="0"/>
                <wp:lineTo x="0" y="21350"/>
                <wp:lineTo x="21383" y="21350"/>
                <wp:lineTo x="2138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b/>
          <w:sz w:val="28"/>
        </w:rPr>
        <w:t>С какого дерева листочек?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-Помоги лисичке назвать, какие листочки она собрала (подойдет </w:t>
      </w:r>
      <w:r w:rsidRPr="00CD1FCA">
        <w:rPr>
          <w:rFonts w:ascii="Times New Roman" w:eastAsia="Calibri" w:hAnsi="Times New Roman" w:cs="Times New Roman"/>
          <w:sz w:val="28"/>
        </w:rPr>
        <w:lastRenderedPageBreak/>
        <w:t>любая мягкая игрушка и картинки).</w:t>
      </w:r>
    </w:p>
    <w:p w:rsidR="00CD1FCA" w:rsidRPr="00CD1FCA" w:rsidRDefault="00DF6ACC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2801ACCF" wp14:editId="634F43A9">
            <wp:simplePos x="0" y="0"/>
            <wp:positionH relativeFrom="column">
              <wp:posOffset>-115103</wp:posOffset>
            </wp:positionH>
            <wp:positionV relativeFrom="paragraph">
              <wp:posOffset>-635000</wp:posOffset>
            </wp:positionV>
            <wp:extent cx="3779520" cy="10269220"/>
            <wp:effectExtent l="0" t="0" r="0" b="0"/>
            <wp:wrapNone/>
            <wp:docPr id="22" name="Рисунок 22" descr="K:\ИГРЫ\ИГРЫ в разработке\Стенды\Картинки к стендам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ИГРЫ\ИГРЫ в разработке\Стенды\Картинки к стендам\Дерев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2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>-У лисы дубовый лист, кленовый…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Обведи и назови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Ребенок обводит настоящие листья или рисует их с помощью трафарета и называет, какие листья он нарисовал (кленовый, рябиновый…).</w:t>
      </w:r>
    </w:p>
    <w:p w:rsidR="00CD1FCA" w:rsidRPr="00CD1FCA" w:rsidRDefault="00CD1FCA" w:rsidP="00CD1FCA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Осенний букет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-Не просто листья назови, а сосчитать их поспеши.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-Один кленовый лист, два кленовых листа… пять кленовых листьев…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Какие бывают леса?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-Если в роще растут берёзы (дубы, осины, ивы, клёны…), то как называется эта роща? - Берёзовая роща (дубовая, осиновая…).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Аналогично проводят игру со словами «аллея», «ветка», «полено»: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-Аллея из лип – липовая…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-Ветка осины – осиновая…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-Полено из дуба – дубовое…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pacing w:after="0" w:line="240" w:lineRule="auto"/>
        <w:ind w:left="5812" w:firstLine="567"/>
        <w:outlineLvl w:val="0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CD1FCA">
        <w:rPr>
          <w:rFonts w:ascii="Times New Roman" w:eastAsia="Calibri" w:hAnsi="Times New Roman" w:cs="Times New Roman"/>
          <w:b/>
          <w:sz w:val="28"/>
        </w:rPr>
        <w:t>Мастерилка</w:t>
      </w:r>
      <w:proofErr w:type="spellEnd"/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697230</wp:posOffset>
            </wp:positionV>
            <wp:extent cx="1645285" cy="16275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Взрослый предлагает ребенку смастерить человечка (зверька), используя природный материал (желуди, листья, веточки, шишки…).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386080</wp:posOffset>
                </wp:positionV>
                <wp:extent cx="3408045" cy="1393190"/>
                <wp:effectExtent l="3810" t="0" r="762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9" o:spid="_x0000_s1030" type="#_x0000_t202" style="position:absolute;left:0;text-align:left;margin-left:263.55pt;margin-top:30.4pt;width:268.35pt;height:109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sz w:val="28"/>
        </w:rPr>
        <w:t>Когда работа будет закончена, ребенок рассказывает, что ему понадобилось для работы:</w:t>
      </w:r>
    </w:p>
    <w:p w:rsidR="00CD1FCA" w:rsidRPr="00CD1FCA" w:rsidRDefault="00CD1FCA" w:rsidP="00CD1FCA">
      <w:pPr>
        <w:spacing w:after="0" w:line="240" w:lineRule="auto"/>
        <w:ind w:left="5812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-Мне понадобились березовые листья, сосновая ветка, еловая шишка…</w:t>
      </w:r>
    </w:p>
    <w:p w:rsidR="00CD1FCA" w:rsidRPr="00CD1FCA" w:rsidRDefault="00CD1FCA" w:rsidP="00CD1FCA">
      <w:pPr>
        <w:tabs>
          <w:tab w:val="left" w:pos="1340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tabs>
          <w:tab w:val="left" w:pos="1340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Угадай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Оборудование: игрушечная одежда из разных тканей (джинсовая юбка, вельветовые брюки, шерстяная шапка, льняная рубашка, кожаная куртка).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-Найди  шелковую, меховую, вельветовую, джинсовую, шерстяную, льняную одежду.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</w:p>
    <w:p w:rsidR="00CD1FCA" w:rsidRPr="00CD1FCA" w:rsidRDefault="00DF6ACC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3A871FF" wp14:editId="002A336F">
            <wp:simplePos x="0" y="0"/>
            <wp:positionH relativeFrom="column">
              <wp:posOffset>-114300</wp:posOffset>
            </wp:positionH>
            <wp:positionV relativeFrom="paragraph">
              <wp:posOffset>-104775</wp:posOffset>
            </wp:positionV>
            <wp:extent cx="1669415" cy="8115300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b/>
          <w:sz w:val="28"/>
          <w:szCs w:val="28"/>
        </w:rPr>
        <w:t>Кукольная одежда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 xml:space="preserve">Для игры понадобится одежда из разных тканей. Попросите ребенка рассказать из чего сшита одежда, и какая она, например: «Эта шуба, сшита из меха, она меховая» </w:t>
      </w:r>
      <w:proofErr w:type="spellStart"/>
      <w:r w:rsidRPr="00CD1FCA">
        <w:rPr>
          <w:rFonts w:ascii="Times New Roman" w:eastAsia="Calibri" w:hAnsi="Times New Roman" w:cs="Times New Roman"/>
          <w:sz w:val="28"/>
          <w:szCs w:val="28"/>
        </w:rPr>
        <w:t>и.т.п</w:t>
      </w:r>
      <w:proofErr w:type="spellEnd"/>
      <w:r w:rsidRPr="00CD1F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Что в мешочке?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Взрослый кладет кукольную одежду из разных тканей в мешочек (предметы могут быть знакомы ребенку). Ребенок должен на ощупь определить и назвать предмет прежде, чем вынет его из мешка.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1A91A37" wp14:editId="6F5F75F6">
            <wp:simplePos x="0" y="0"/>
            <wp:positionH relativeFrom="column">
              <wp:posOffset>5229860</wp:posOffset>
            </wp:positionH>
            <wp:positionV relativeFrom="paragraph">
              <wp:posOffset>27305</wp:posOffset>
            </wp:positionV>
            <wp:extent cx="1367790" cy="1572260"/>
            <wp:effectExtent l="0" t="0" r="3810" b="8890"/>
            <wp:wrapThrough wrapText="bothSides">
              <wp:wrapPolygon edited="0">
                <wp:start x="0" y="0"/>
                <wp:lineTo x="0" y="21460"/>
                <wp:lineTo x="21359" y="21460"/>
                <wp:lineTo x="2135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Помоги портнихе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Взрослый демонстрирует ребенку лоскутки ткани, просит определить, что это за материал и придумать, что можно сшить из такого материала.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-Это шелковая ткань. Из шелка можно сшить юбку, блузку…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-Я бы сшил шелковую рубашку, льняные шорты, трикотажную футболку…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Я начну, а ты продолжи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C3D513C" wp14:editId="17622FCF">
            <wp:simplePos x="0" y="0"/>
            <wp:positionH relativeFrom="column">
              <wp:posOffset>5157470</wp:posOffset>
            </wp:positionH>
            <wp:positionV relativeFrom="paragraph">
              <wp:posOffset>424815</wp:posOffset>
            </wp:positionV>
            <wp:extent cx="1402080" cy="1993265"/>
            <wp:effectExtent l="0" t="0" r="7620" b="6985"/>
            <wp:wrapThrough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  <w:szCs w:val="28"/>
        </w:rPr>
        <w:t>Игру удобнее проводить с показом предметов одежды из разных тканей.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Взрослый начинает предложение: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-Мама купила…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Ребенок продолжает: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-… шелковое платье.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-Папа надел… (кожаную куртку).</w:t>
      </w:r>
      <w:r w:rsidRPr="00CD1FCA">
        <w:rPr>
          <w:rFonts w:ascii="Times New Roman" w:eastAsia="Calibri" w:hAnsi="Times New Roman" w:cs="Times New Roman"/>
          <w:sz w:val="24"/>
        </w:rPr>
        <w:t xml:space="preserve"> 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-Аня связала… (шерстяной шарф).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И т.д.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14518A3" wp14:editId="72CEE979">
                <wp:simplePos x="0" y="0"/>
                <wp:positionH relativeFrom="column">
                  <wp:posOffset>3350260</wp:posOffset>
                </wp:positionH>
                <wp:positionV relativeFrom="paragraph">
                  <wp:posOffset>80645</wp:posOffset>
                </wp:positionV>
                <wp:extent cx="3408045" cy="1393190"/>
                <wp:effectExtent l="6985" t="0" r="4445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4" o:spid="_x0000_s1031" type="#_x0000_t202" style="position:absolute;left:0;text-align:left;margin-left:263.8pt;margin-top:6.35pt;width:268.35pt;height:109.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CD1FCA" w:rsidRPr="00CD1FCA" w:rsidRDefault="00CD1FCA" w:rsidP="00CD1FCA">
      <w:pPr>
        <w:spacing w:after="0" w:line="240" w:lineRule="auto"/>
        <w:ind w:left="3261" w:firstLine="566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CD1FCA">
        <w:rPr>
          <w:rFonts w:ascii="Times New Roman" w:eastAsia="Calibri" w:hAnsi="Times New Roman" w:cs="Times New Roman"/>
          <w:b/>
          <w:sz w:val="28"/>
          <w:szCs w:val="28"/>
        </w:rPr>
        <w:t>Аппликация из ткани</w:t>
      </w:r>
    </w:p>
    <w:p w:rsidR="00CD1FCA" w:rsidRPr="00CD1FCA" w:rsidRDefault="00CD1FCA" w:rsidP="00CD1FCA">
      <w:pPr>
        <w:spacing w:after="0" w:line="240" w:lineRule="auto"/>
        <w:ind w:left="3261" w:firstLine="566"/>
        <w:rPr>
          <w:rFonts w:ascii="Times New Roman" w:eastAsia="Calibri" w:hAnsi="Times New Roman" w:cs="Times New Roman"/>
          <w:sz w:val="28"/>
          <w:szCs w:val="28"/>
        </w:rPr>
      </w:pPr>
      <w:r w:rsidRPr="00CD1FCA">
        <w:rPr>
          <w:rFonts w:ascii="Times New Roman" w:eastAsia="Calibri" w:hAnsi="Times New Roman" w:cs="Times New Roman"/>
          <w:sz w:val="28"/>
          <w:szCs w:val="28"/>
        </w:rPr>
        <w:t>Ребенок выполняет аппликация из лоскутков, затем рассказывает, какие ткани были использованы в работе (можно предложить уже готовую работу).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Из чего сделана посуда?</w:t>
      </w:r>
    </w:p>
    <w:p w:rsidR="00CD1FCA" w:rsidRPr="00CD1FCA" w:rsidRDefault="00DF6ACC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F5E7262" wp14:editId="0556CCA2">
            <wp:simplePos x="0" y="0"/>
            <wp:positionH relativeFrom="column">
              <wp:posOffset>-114935</wp:posOffset>
            </wp:positionH>
            <wp:positionV relativeFrom="paragraph">
              <wp:posOffset>379730</wp:posOffset>
            </wp:positionV>
            <wp:extent cx="2260600" cy="1526540"/>
            <wp:effectExtent l="0" t="0" r="6350" b="0"/>
            <wp:wrapThrough wrapText="bothSides">
              <wp:wrapPolygon edited="0">
                <wp:start x="0" y="0"/>
                <wp:lineTo x="0" y="21295"/>
                <wp:lineTo x="21479" y="21295"/>
                <wp:lineTo x="2147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>На картинках нарисованы предметы посуды. Назови материал, из которого они сделаны. Можно рассмотреть ту посуду, которая находится дома на кухне.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Вилка из металла - металлическая.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D893CB8" wp14:editId="54EB2A98">
            <wp:simplePos x="0" y="0"/>
            <wp:positionH relativeFrom="column">
              <wp:posOffset>5448300</wp:posOffset>
            </wp:positionH>
            <wp:positionV relativeFrom="paragraph">
              <wp:posOffset>30480</wp:posOffset>
            </wp:positionV>
            <wp:extent cx="1150620" cy="11480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 xml:space="preserve">Стакан из стекла — ... (стеклянный).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Нож из металла — ... (металлический).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Чашка из фарфора — ... (фарфоровая).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Блюдо из глины — ... (глиняное).</w:t>
      </w:r>
    </w:p>
    <w:p w:rsidR="00CD1FCA" w:rsidRPr="00CD1FCA" w:rsidRDefault="00DF6ACC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177B2BD" wp14:editId="7810D167">
            <wp:simplePos x="0" y="0"/>
            <wp:positionH relativeFrom="column">
              <wp:posOffset>-114300</wp:posOffset>
            </wp:positionH>
            <wp:positionV relativeFrom="paragraph">
              <wp:posOffset>-104775</wp:posOffset>
            </wp:positionV>
            <wp:extent cx="1895475" cy="100271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83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>Ваза из хрусталя - …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Что звучит?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Перед ребенком кружки из разных материалов и разных размеров: стеклянная, пластмассовая, железная, керамическая. Взрослый предлагает аккуратно постучать по ним деревянной палочкой и запомнить, какой получается звук. Затем ребенок отворачивается (либо кружки закрываются ширмой). Взрослый стучит, а ребенок пытается угадать, какая кружка «запела».</w:t>
      </w:r>
    </w:p>
    <w:p w:rsidR="00CD1FCA" w:rsidRPr="00CD1FCA" w:rsidRDefault="00CD1FCA" w:rsidP="00CD1FCA">
      <w:pPr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Один – много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236855</wp:posOffset>
            </wp:positionV>
            <wp:extent cx="818515" cy="908050"/>
            <wp:effectExtent l="0" t="0" r="635" b="6350"/>
            <wp:wrapThrough wrapText="bothSides">
              <wp:wrapPolygon edited="0">
                <wp:start x="0" y="0"/>
                <wp:lineTo x="0" y="21298"/>
                <wp:lineTo x="21114" y="21298"/>
                <wp:lineTo x="2111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13115" r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Одна пластмассовая кружка – много пластмассовых кружек, одна алюминиевая кастрюля - …</w:t>
      </w:r>
      <w:proofErr w:type="gramStart"/>
      <w:r w:rsidRPr="00CD1FCA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CD1FCA">
        <w:rPr>
          <w:rFonts w:ascii="Times New Roman" w:eastAsia="Calibri" w:hAnsi="Times New Roman" w:cs="Times New Roman"/>
          <w:sz w:val="28"/>
        </w:rPr>
        <w:t xml:space="preserve"> один чугунный горшок  - 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Кто больше?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Взрослый предлагает назвать как можно больше предметов посуды, которые могут быть сделаны из стекла (дерева, металла…).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96520</wp:posOffset>
            </wp:positionV>
            <wp:extent cx="717550" cy="736600"/>
            <wp:effectExtent l="0" t="0" r="6350" b="6350"/>
            <wp:wrapThrough wrapText="bothSides">
              <wp:wrapPolygon edited="0">
                <wp:start x="0" y="0"/>
                <wp:lineTo x="0" y="21228"/>
                <wp:lineTo x="21218" y="21228"/>
                <wp:lineTo x="212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-Стеклянный чайник, поднос, салатник…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-Стеклянная чашка, тарелка, солонка…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 xml:space="preserve">-Стеклянные чашки, блюдца… 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-Стеклянное блюдо, 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Назови и объясни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Перед ребенком масленка, сахарница, солонка…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6057265</wp:posOffset>
            </wp:positionH>
            <wp:positionV relativeFrom="paragraph">
              <wp:posOffset>425450</wp:posOffset>
            </wp:positionV>
            <wp:extent cx="458470" cy="723265"/>
            <wp:effectExtent l="0" t="0" r="0" b="635"/>
            <wp:wrapThrough wrapText="bothSides">
              <wp:wrapPolygon edited="0">
                <wp:start x="0" y="0"/>
                <wp:lineTo x="0" y="21050"/>
                <wp:lineTo x="20643" y="21050"/>
                <wp:lineTo x="2064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Взрослый просит правильно назвать эти предметы, объяснить их назначение и рассказать, из какого материала они изготовлены.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-Это пластмассовая масленка. Она нужна для хранения масла. И т.д.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53975</wp:posOffset>
                </wp:positionV>
                <wp:extent cx="3408045" cy="1393190"/>
                <wp:effectExtent l="2540" t="0" r="889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8" o:spid="_x0000_s1032" type="#_x0000_t202" style="position:absolute;left:0;text-align:left;margin-left:262.7pt;margin-top:4.25pt;width:268.35pt;height:10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0j3AIAALA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Наведи порядок</w:t>
      </w:r>
    </w:p>
    <w:p w:rsidR="00CD1FCA" w:rsidRPr="00CD1FCA" w:rsidRDefault="00CD1FCA" w:rsidP="00CD1FCA">
      <w:pPr>
        <w:shd w:val="clear" w:color="auto" w:fill="FFFFFF"/>
        <w:tabs>
          <w:tab w:val="left" w:pos="3686"/>
        </w:tabs>
        <w:spacing w:after="0" w:line="240" w:lineRule="auto"/>
        <w:ind w:left="3686" w:firstLine="425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Перед ребенком предметы посуды из разного материала. Педагог предлагает разложить все предметы на несколько групп и объяснить, какие предметы ребенок объединил в группу и почему.</w:t>
      </w: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jc w:val="both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Рассматриваем картинки</w:t>
      </w:r>
    </w:p>
    <w:p w:rsidR="00CD1FCA" w:rsidRPr="00CD1FCA" w:rsidRDefault="00DF6ACC" w:rsidP="00DF6ACC">
      <w:pPr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23099497" wp14:editId="41962CF0">
            <wp:simplePos x="0" y="0"/>
            <wp:positionH relativeFrom="column">
              <wp:posOffset>5005070</wp:posOffset>
            </wp:positionH>
            <wp:positionV relativeFrom="paragraph">
              <wp:posOffset>335915</wp:posOffset>
            </wp:positionV>
            <wp:extent cx="1684655" cy="1620520"/>
            <wp:effectExtent l="0" t="0" r="0" b="0"/>
            <wp:wrapThrough wrapText="bothSides">
              <wp:wrapPolygon edited="0">
                <wp:start x="0" y="0"/>
                <wp:lineTo x="0" y="21329"/>
                <wp:lineTo x="21250" y="21329"/>
                <wp:lineTo x="2125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sz w:val="28"/>
        </w:rPr>
        <w:t>Читая ребенку книги, обращайте внимание на то, из чего могут быть сделаны изображенные предметы.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CD1FCA" w:rsidRPr="00CD1FCA">
        <w:rPr>
          <w:rFonts w:ascii="Times New Roman" w:eastAsia="Calibri" w:hAnsi="Times New Roman" w:cs="Times New Roman"/>
          <w:sz w:val="28"/>
        </w:rPr>
        <w:t>Вспомните сказку «Три поросенка». Какие домики построили братья?</w:t>
      </w:r>
    </w:p>
    <w:p w:rsidR="00CD1FCA" w:rsidRPr="00CD1FCA" w:rsidRDefault="00CD1FCA" w:rsidP="00CD1FCA">
      <w:pPr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</w:p>
    <w:p w:rsidR="00DF6ACC" w:rsidRDefault="00DF6ACC" w:rsidP="00CD1FCA">
      <w:pPr>
        <w:tabs>
          <w:tab w:val="left" w:pos="2835"/>
        </w:tabs>
        <w:spacing w:after="0" w:line="240" w:lineRule="auto"/>
        <w:ind w:left="2977" w:firstLine="567"/>
        <w:outlineLvl w:val="0"/>
        <w:rPr>
          <w:rFonts w:ascii="Times New Roman" w:eastAsia="Calibri" w:hAnsi="Times New Roman" w:cs="Times New Roman"/>
          <w:b/>
          <w:sz w:val="28"/>
          <w:szCs w:val="24"/>
        </w:rPr>
      </w:pPr>
    </w:p>
    <w:p w:rsidR="00DF6ACC" w:rsidRDefault="00DF6ACC" w:rsidP="00CD1FCA">
      <w:pPr>
        <w:tabs>
          <w:tab w:val="left" w:pos="2835"/>
        </w:tabs>
        <w:spacing w:after="0" w:line="240" w:lineRule="auto"/>
        <w:ind w:left="2977" w:firstLine="567"/>
        <w:outlineLvl w:val="0"/>
        <w:rPr>
          <w:rFonts w:ascii="Times New Roman" w:eastAsia="Calibri" w:hAnsi="Times New Roman" w:cs="Times New Roman"/>
          <w:b/>
          <w:sz w:val="28"/>
          <w:szCs w:val="24"/>
        </w:rPr>
      </w:pPr>
    </w:p>
    <w:p w:rsidR="00CD1FCA" w:rsidRPr="00CD1FCA" w:rsidRDefault="00DF6ACC" w:rsidP="00CD1FCA">
      <w:pPr>
        <w:tabs>
          <w:tab w:val="left" w:pos="2835"/>
        </w:tabs>
        <w:spacing w:after="0" w:line="240" w:lineRule="auto"/>
        <w:ind w:left="2977" w:firstLine="567"/>
        <w:outlineLvl w:val="0"/>
        <w:rPr>
          <w:rFonts w:ascii="Times New Roman" w:eastAsia="Calibri" w:hAnsi="Times New Roman" w:cs="Times New Roman"/>
          <w:b/>
          <w:sz w:val="28"/>
          <w:szCs w:val="24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DBBF132" wp14:editId="6E20D3B1">
            <wp:simplePos x="0" y="0"/>
            <wp:positionH relativeFrom="column">
              <wp:posOffset>-118745</wp:posOffset>
            </wp:positionH>
            <wp:positionV relativeFrom="paragraph">
              <wp:posOffset>-74295</wp:posOffset>
            </wp:positionV>
            <wp:extent cx="2744470" cy="99333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99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CA" w:rsidRPr="00CD1FCA">
        <w:rPr>
          <w:rFonts w:ascii="Times New Roman" w:eastAsia="Calibri" w:hAnsi="Times New Roman" w:cs="Times New Roman"/>
          <w:b/>
          <w:sz w:val="28"/>
          <w:szCs w:val="24"/>
        </w:rPr>
        <w:t>Играем с пальчиками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У Антошки есть игрушки: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Вот веселая лягушка.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Вот железная машина.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Это мяч. Он из резины.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Разноцветная матрешка 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И с хвостом пушистым кошка.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i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(Поочередно сгибают пальчики в ку</w:t>
      </w:r>
      <w:r w:rsidRPr="00CD1FCA">
        <w:rPr>
          <w:rFonts w:ascii="Times New Roman" w:eastAsia="Calibri" w:hAnsi="Times New Roman" w:cs="Times New Roman"/>
          <w:i/>
          <w:color w:val="000000"/>
          <w:sz w:val="28"/>
          <w:szCs w:val="24"/>
        </w:rPr>
        <w:softHyphen/>
        <w:t>лачок, начиная с большого.)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-Вспомни все игрушки, о которых говорилось в стихотворении.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color w:val="000000"/>
          <w:sz w:val="28"/>
          <w:szCs w:val="24"/>
        </w:rPr>
        <w:t>-Какие они? (Машина – железная, мяч – резиновый…).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CD1FCA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Весёлый мяч</w:t>
      </w: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Взрослый называет материал, из которого сделаны предметы, а ребенок сообщает, какой получится предмет. Игра проводится одновременно с перебрасыванием мяча.</w:t>
      </w:r>
    </w:p>
    <w:p w:rsidR="00CD1FCA" w:rsidRPr="00CD1FCA" w:rsidRDefault="00CD1FCA" w:rsidP="00CD1FCA">
      <w:pPr>
        <w:tabs>
          <w:tab w:val="left" w:pos="2835"/>
        </w:tabs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579755</wp:posOffset>
            </wp:positionV>
            <wp:extent cx="1078230" cy="1080135"/>
            <wp:effectExtent l="0" t="0" r="7620" b="5715"/>
            <wp:wrapThrough wrapText="bothSides">
              <wp:wrapPolygon edited="0">
                <wp:start x="0" y="0"/>
                <wp:lineTo x="0" y="21333"/>
                <wp:lineTo x="21371" y="21333"/>
                <wp:lineTo x="213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CA">
        <w:rPr>
          <w:rFonts w:ascii="Times New Roman" w:eastAsia="Calibri" w:hAnsi="Times New Roman" w:cs="Times New Roman"/>
          <w:sz w:val="28"/>
        </w:rPr>
        <w:t>Шкаф из дуба — дубовый шкаф; суп из гороха — гороховый суп; сапоги из резины — …; игрушка из пластмассы — …; одеяло из ваты — …; коробка из картона — …; печь из кирпича — …; папка из бумаги — …; хлеб из ком из снега — …; кольцо из серебра — …; солдатик из олова — ….</w:t>
      </w:r>
    </w:p>
    <w:p w:rsidR="00CD1FCA" w:rsidRPr="00CD1FCA" w:rsidRDefault="00CD1FCA" w:rsidP="00CD1FCA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977"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CD1FCA" w:rsidRPr="00CD1FCA" w:rsidRDefault="00CD1FCA" w:rsidP="00CD1FCA">
      <w:pPr>
        <w:spacing w:after="0" w:line="240" w:lineRule="auto"/>
        <w:ind w:left="3969" w:firstLine="567"/>
        <w:jc w:val="both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Сравни-ка</w:t>
      </w:r>
    </w:p>
    <w:p w:rsidR="00CD1FCA" w:rsidRPr="00CD1FCA" w:rsidRDefault="00CD1FCA" w:rsidP="00CD1FCA">
      <w:pPr>
        <w:spacing w:after="0" w:line="240" w:lineRule="auto"/>
        <w:ind w:left="3969" w:firstLine="567"/>
        <w:jc w:val="both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Взрослый подбирает пары предметов из разных материалов (пластмассовая и металлическая крышки, деревянная и стеклянная ложки, деревянная и пластмассовая линейки, деревянная и металлическая расчески, бумажный и пластиковый пакеты, глиняная и стеклянная чашки…). Ребенку требуется рассказать, чем похожи предметы, а чем отличаются.</w:t>
      </w:r>
    </w:p>
    <w:p w:rsidR="00CD1FCA" w:rsidRPr="00CD1FCA" w:rsidRDefault="00CD1FCA" w:rsidP="00CD1FCA">
      <w:pPr>
        <w:shd w:val="clear" w:color="auto" w:fill="FFFFFF"/>
        <w:tabs>
          <w:tab w:val="left" w:pos="566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outlineLvl w:val="0"/>
        <w:rPr>
          <w:rFonts w:ascii="Times New Roman" w:eastAsia="Calibri" w:hAnsi="Times New Roman" w:cs="Times New Roman"/>
          <w:b/>
          <w:sz w:val="28"/>
        </w:rPr>
      </w:pPr>
      <w:r w:rsidRPr="00CD1FCA">
        <w:rPr>
          <w:rFonts w:ascii="Times New Roman" w:eastAsia="Calibri" w:hAnsi="Times New Roman" w:cs="Times New Roman"/>
          <w:b/>
          <w:sz w:val="28"/>
        </w:rPr>
        <w:t>В какой магазин пойдем?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241300</wp:posOffset>
                </wp:positionV>
                <wp:extent cx="3408045" cy="1393190"/>
                <wp:effectExtent l="635" t="0" r="127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8045" cy="139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BACC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1FCA" w:rsidRDefault="00CD1FCA" w:rsidP="00CD1FCA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4" o:spid="_x0000_s1033" type="#_x0000_t202" style="position:absolute;left:0;text-align:left;margin-left:265.55pt;margin-top:19pt;width:268.35pt;height:10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" filled="f" stroked="f" strokecolor="#4bacc6">
                <v:stroke joinstyle="round"/>
                <o:lock v:ext="edit" shapetype="t"/>
                <v:textbox style="mso-fit-shape-to-text:t">
                  <w:txbxContent>
                    <w:p w:rsidR="00CD1FCA" w:rsidRDefault="00CD1FCA" w:rsidP="00CD1FCA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CD1FCA">
        <w:rPr>
          <w:rFonts w:ascii="Times New Roman" w:eastAsia="Calibri" w:hAnsi="Times New Roman" w:cs="Times New Roman"/>
          <w:sz w:val="28"/>
        </w:rPr>
        <w:t>-Чтобы купить игрушки, пойдем … в игрушечный магазин.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-Чтобы купить овощи, пойдем… (в овощной).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-Чтобы купить книги, пойдем…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rPr>
          <w:rFonts w:ascii="Times New Roman" w:eastAsia="Calibri" w:hAnsi="Times New Roman" w:cs="Times New Roman"/>
          <w:sz w:val="28"/>
        </w:rPr>
      </w:pPr>
      <w:r w:rsidRPr="00CD1FCA">
        <w:rPr>
          <w:rFonts w:ascii="Times New Roman" w:eastAsia="Calibri" w:hAnsi="Times New Roman" w:cs="Times New Roman"/>
          <w:sz w:val="28"/>
        </w:rPr>
        <w:t>-Чтобы купить товары для спорта, пойдем…</w:t>
      </w: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ind w:left="3969" w:firstLine="567"/>
        <w:jc w:val="center"/>
        <w:rPr>
          <w:rFonts w:ascii="Times New Roman" w:eastAsia="Calibri" w:hAnsi="Times New Roman" w:cs="Times New Roman"/>
          <w:sz w:val="28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DF6ACC" w:rsidRDefault="00DF6ACC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CD1FCA" w:rsidRPr="00CD1FCA" w:rsidRDefault="00CD1FCA" w:rsidP="00CD1FCA">
      <w:pPr>
        <w:tabs>
          <w:tab w:val="left" w:pos="6953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</w:rPr>
      </w:pPr>
      <w:bookmarkStart w:id="0" w:name="_GoBack"/>
      <w:bookmarkEnd w:id="0"/>
      <w:r w:rsidRPr="00CD1FCA">
        <w:rPr>
          <w:rFonts w:ascii="Times New Roman" w:eastAsia="Calibri" w:hAnsi="Times New Roman" w:cs="Times New Roman"/>
          <w:b/>
          <w:sz w:val="24"/>
        </w:rPr>
        <w:lastRenderedPageBreak/>
        <w:t>Список литературы</w:t>
      </w:r>
    </w:p>
    <w:p w:rsidR="00CD1FCA" w:rsidRPr="00CD1FCA" w:rsidRDefault="00CD1FCA" w:rsidP="00CD1FCA">
      <w:pPr>
        <w:tabs>
          <w:tab w:val="left" w:pos="695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proofErr w:type="spellStart"/>
      <w:r w:rsidRPr="00CD1FCA">
        <w:rPr>
          <w:rFonts w:ascii="Times New Roman" w:eastAsia="Calibri" w:hAnsi="Times New Roman" w:cs="Times New Roman"/>
          <w:sz w:val="24"/>
        </w:rPr>
        <w:t>Агранович</w:t>
      </w:r>
      <w:proofErr w:type="spellEnd"/>
      <w:r w:rsidRPr="00CD1FCA">
        <w:rPr>
          <w:rFonts w:ascii="Times New Roman" w:eastAsia="Calibri" w:hAnsi="Times New Roman" w:cs="Times New Roman"/>
          <w:sz w:val="24"/>
        </w:rPr>
        <w:t xml:space="preserve"> З.Е. Сборник домашних заданий в помощь логопедам и родителям для преодоления лексико-грамматического недоразвития у дошкольников с ОНР. – СПб</w:t>
      </w:r>
      <w:proofErr w:type="gramStart"/>
      <w:r w:rsidRPr="00CD1FCA">
        <w:rPr>
          <w:rFonts w:ascii="Times New Roman" w:eastAsia="Calibri" w:hAnsi="Times New Roman" w:cs="Times New Roman"/>
          <w:sz w:val="24"/>
        </w:rPr>
        <w:t xml:space="preserve">.: </w:t>
      </w:r>
      <w:proofErr w:type="gramEnd"/>
      <w:r w:rsidRPr="00CD1FCA">
        <w:rPr>
          <w:rFonts w:ascii="Times New Roman" w:eastAsia="Calibri" w:hAnsi="Times New Roman" w:cs="Times New Roman"/>
          <w:sz w:val="24"/>
        </w:rPr>
        <w:t>ДЕТСТВО-ПРЕСС, 2003. – 128с.</w:t>
      </w: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sz w:val="24"/>
        </w:rPr>
        <w:t>Александрова Т.В. Практические задания по формирования грамматического строя речи у дошкольников. - СПб</w:t>
      </w:r>
      <w:proofErr w:type="gramStart"/>
      <w:r w:rsidRPr="00CD1FCA">
        <w:rPr>
          <w:rFonts w:ascii="Times New Roman" w:eastAsia="Calibri" w:hAnsi="Times New Roman" w:cs="Times New Roman"/>
          <w:sz w:val="24"/>
        </w:rPr>
        <w:t xml:space="preserve">.: </w:t>
      </w:r>
      <w:proofErr w:type="gramEnd"/>
      <w:r w:rsidRPr="00CD1FCA">
        <w:rPr>
          <w:rFonts w:ascii="Times New Roman" w:eastAsia="Calibri" w:hAnsi="Times New Roman" w:cs="Times New Roman"/>
          <w:sz w:val="24"/>
        </w:rPr>
        <w:t>ДЕТСТВО-ПРЕСС, 2003. – 48с.</w:t>
      </w: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sz w:val="24"/>
        </w:rPr>
        <w:t>Васильева С.А. Рабочая тетрадь по развитию речи дошкольников. – М.: Школьная Пресса, 2002.- 120с.</w:t>
      </w:r>
    </w:p>
    <w:p w:rsidR="00CD1FCA" w:rsidRPr="00CD1FCA" w:rsidRDefault="00CD1FCA" w:rsidP="00CD1F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D1FCA">
        <w:rPr>
          <w:rFonts w:ascii="Times New Roman" w:eastAsia="Calibri" w:hAnsi="Times New Roman" w:cs="Times New Roman"/>
          <w:sz w:val="24"/>
        </w:rPr>
        <w:t xml:space="preserve">Лопатина Л.В. Логопедическая работа с детьми дошкольного возраста с минимальными </w:t>
      </w:r>
      <w:proofErr w:type="spellStart"/>
      <w:r w:rsidRPr="00CD1FCA">
        <w:rPr>
          <w:rFonts w:ascii="Times New Roman" w:eastAsia="Calibri" w:hAnsi="Times New Roman" w:cs="Times New Roman"/>
          <w:sz w:val="24"/>
        </w:rPr>
        <w:t>дизартрическими</w:t>
      </w:r>
      <w:proofErr w:type="spellEnd"/>
      <w:r w:rsidRPr="00CD1FCA">
        <w:rPr>
          <w:rFonts w:ascii="Times New Roman" w:eastAsia="Calibri" w:hAnsi="Times New Roman" w:cs="Times New Roman"/>
          <w:sz w:val="24"/>
        </w:rPr>
        <w:t xml:space="preserve"> расстройствами. – СПб, 2005. – 192с.</w:t>
      </w:r>
    </w:p>
    <w:p w:rsidR="00CD1FCA" w:rsidRPr="00CD1FCA" w:rsidRDefault="00CD1FCA" w:rsidP="00CD1FCA">
      <w:pPr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proofErr w:type="spellStart"/>
      <w:r w:rsidRPr="00CD1FCA">
        <w:rPr>
          <w:rFonts w:ascii="Times New Roman" w:eastAsia="Calibri" w:hAnsi="Times New Roman" w:cs="Times New Roman"/>
          <w:bCs/>
          <w:color w:val="000000"/>
          <w:sz w:val="24"/>
        </w:rPr>
        <w:t>Нищева</w:t>
      </w:r>
      <w:proofErr w:type="spellEnd"/>
      <w:r w:rsidRPr="00CD1FCA">
        <w:rPr>
          <w:rFonts w:ascii="Times New Roman" w:eastAsia="Calibri" w:hAnsi="Times New Roman" w:cs="Times New Roman"/>
          <w:bCs/>
          <w:color w:val="000000"/>
          <w:sz w:val="24"/>
        </w:rPr>
        <w:t xml:space="preserve"> Н.В.</w:t>
      </w:r>
      <w:r w:rsidRPr="00CD1FCA">
        <w:rPr>
          <w:rFonts w:ascii="Times New Roman" w:eastAsia="Calibri" w:hAnsi="Times New Roman" w:cs="Times New Roman"/>
          <w:color w:val="000000"/>
          <w:sz w:val="24"/>
        </w:rPr>
        <w:t xml:space="preserve"> Система коррекционной работы в логопедической группе для детей с ОНР. – СПб, 2003.</w:t>
      </w:r>
    </w:p>
    <w:p w:rsidR="00CD1FCA" w:rsidRPr="00CD1FCA" w:rsidRDefault="00CD1FCA" w:rsidP="00CD1FCA">
      <w:pPr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CD1FCA">
        <w:rPr>
          <w:rFonts w:ascii="Times New Roman" w:eastAsia="Calibri" w:hAnsi="Times New Roman" w:cs="Times New Roman"/>
          <w:color w:val="000000"/>
          <w:sz w:val="24"/>
        </w:rPr>
        <w:t xml:space="preserve">1000 загадок /Сост. Н.В. </w:t>
      </w:r>
      <w:proofErr w:type="spellStart"/>
      <w:r w:rsidRPr="00CD1FCA">
        <w:rPr>
          <w:rFonts w:ascii="Times New Roman" w:eastAsia="Calibri" w:hAnsi="Times New Roman" w:cs="Times New Roman"/>
          <w:color w:val="000000"/>
          <w:sz w:val="24"/>
        </w:rPr>
        <w:t>Елкина</w:t>
      </w:r>
      <w:proofErr w:type="spellEnd"/>
      <w:r w:rsidRPr="00CD1FCA">
        <w:rPr>
          <w:rFonts w:ascii="Times New Roman" w:eastAsia="Calibri" w:hAnsi="Times New Roman" w:cs="Times New Roman"/>
          <w:color w:val="000000"/>
          <w:sz w:val="24"/>
        </w:rPr>
        <w:t xml:space="preserve"> и др. – Ярославль, 2005. – 224с.</w:t>
      </w:r>
    </w:p>
    <w:p w:rsidR="00CD1FCA" w:rsidRPr="00CD1FCA" w:rsidRDefault="00CD1FCA" w:rsidP="00CD1FC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</w:rPr>
      </w:pPr>
    </w:p>
    <w:p w:rsidR="00CD1FCA" w:rsidRPr="00CD1FCA" w:rsidRDefault="00CD1FCA" w:rsidP="00CD1FCA">
      <w:pPr>
        <w:shd w:val="clear" w:color="auto" w:fill="FFFFFF"/>
        <w:tabs>
          <w:tab w:val="left" w:pos="55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DF6810" w:rsidRDefault="00DF6810"/>
    <w:sectPr w:rsidR="00DF6810" w:rsidSect="00276900">
      <w:pgSz w:w="11906" w:h="16838"/>
      <w:pgMar w:top="720" w:right="720" w:bottom="720" w:left="720" w:header="708" w:footer="708" w:gutter="0"/>
      <w:pgBorders w:offsetFrom="page">
        <w:top w:val="single" w:sz="36" w:space="24" w:color="4BACC6"/>
        <w:left w:val="single" w:sz="36" w:space="24" w:color="4BACC6"/>
        <w:bottom w:val="single" w:sz="36" w:space="24" w:color="4BACC6"/>
        <w:right w:val="single" w:sz="36" w:space="24" w:color="4BACC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77CEB"/>
    <w:multiLevelType w:val="hybridMultilevel"/>
    <w:tmpl w:val="405E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78D"/>
    <w:rsid w:val="002A278D"/>
    <w:rsid w:val="00603384"/>
    <w:rsid w:val="00CD1FCA"/>
    <w:rsid w:val="00DF6810"/>
    <w:rsid w:val="00D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F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F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1295</Words>
  <Characters>7383</Characters>
  <Application>Microsoft Office Word</Application>
  <DocSecurity>0</DocSecurity>
  <Lines>61</Lines>
  <Paragraphs>17</Paragraphs>
  <ScaleCrop>false</ScaleCrop>
  <Company/>
  <LinksUpToDate>false</LinksUpToDate>
  <CharactersWithSpaces>8661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user</cp:lastModifiedBy>
  <cp:revision>4</cp:revision>
  <dcterms:created xsi:type="dcterms:W3CDTF">2015-10-28T11:59:00Z</dcterms:created>
  <dcterms:modified xsi:type="dcterms:W3CDTF">2024-11-29T08:40:00Z</dcterms:modified>
</cp:coreProperties>
</file>