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D8" w:rsidRDefault="00115BE9">
      <w:pPr>
        <w:pStyle w:val="a4"/>
        <w:spacing w:before="74"/>
      </w:pPr>
      <w:r>
        <w:t>Краткая</w:t>
      </w:r>
      <w:r>
        <w:rPr>
          <w:spacing w:val="-9"/>
        </w:rPr>
        <w:t xml:space="preserve"> </w:t>
      </w:r>
      <w:r>
        <w:t>презентация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 образования для обучающихся с расстройствами аутистического спектра</w:t>
      </w:r>
    </w:p>
    <w:p w:rsidR="00CD18D8" w:rsidRDefault="00115BE9">
      <w:pPr>
        <w:pStyle w:val="a4"/>
        <w:ind w:left="1855" w:right="1306"/>
      </w:pPr>
      <w:r>
        <w:t>МБДОУ</w:t>
      </w:r>
      <w:r>
        <w:rPr>
          <w:spacing w:val="-10"/>
        </w:rPr>
        <w:t xml:space="preserve"> </w:t>
      </w:r>
      <w:r>
        <w:t xml:space="preserve">«Краснояружский </w:t>
      </w:r>
      <w:r>
        <w:t>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«Солнечный</w:t>
      </w:r>
      <w:r>
        <w:t>» Краснояружского</w:t>
      </w:r>
      <w:r>
        <w:t xml:space="preserve"> района Белгородской области</w:t>
      </w:r>
    </w:p>
    <w:p w:rsidR="00CD18D8" w:rsidRDefault="00115BE9">
      <w:pPr>
        <w:pStyle w:val="a3"/>
        <w:spacing w:line="271" w:lineRule="auto"/>
        <w:ind w:right="137"/>
      </w:pPr>
      <w:r>
        <w:t>Адаптированная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РАС </w:t>
      </w:r>
      <w:r w:rsidRPr="00115BE9">
        <w:t xml:space="preserve">МБДОУ «Краснояружский детский сад «Солнечный» Краснояружского района Белгородской области </w:t>
      </w:r>
      <w:r>
        <w:t>(далее - Программа) разработана в соответствии с Федеральным государственным образовательным</w:t>
      </w:r>
      <w:r>
        <w:rPr>
          <w:spacing w:val="-15"/>
        </w:rPr>
        <w:t xml:space="preserve"> </w:t>
      </w:r>
      <w:r>
        <w:t>станда</w:t>
      </w:r>
      <w:r>
        <w:t>ртом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утвержденным</w:t>
      </w:r>
      <w:r>
        <w:rPr>
          <w:spacing w:val="-15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Минобрнауки 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17.10.2013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1155</w:t>
      </w:r>
      <w:r>
        <w:rPr>
          <w:spacing w:val="-15"/>
        </w:rPr>
        <w:t xml:space="preserve"> </w:t>
      </w:r>
      <w:r>
        <w:t>(ред.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08.11.2022)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адаптированной</w:t>
      </w:r>
      <w:r>
        <w:rPr>
          <w:spacing w:val="-15"/>
        </w:rPr>
        <w:t xml:space="preserve"> </w:t>
      </w:r>
      <w:r>
        <w:t>образовательной программой дошкольного образования для обучающихся с ограниченными возможностями здоровья, утвержд</w:t>
      </w:r>
      <w:r>
        <w:t xml:space="preserve">енной приказом Министерства просвещения Российской Федерации от 24 ноября 2022 г. № 1022. </w:t>
      </w:r>
      <w:hyperlink r:id="rId4">
        <w:r>
          <w:rPr>
            <w:color w:val="0462C1"/>
            <w:u w:val="single" w:color="0462C1"/>
          </w:rPr>
          <w:t>http://publication.pravo.gov.ru/Document/View/0001202301270036</w:t>
        </w:r>
      </w:hyperlink>
    </w:p>
    <w:p w:rsidR="00CD18D8" w:rsidRDefault="00115BE9" w:rsidP="00115BE9">
      <w:pPr>
        <w:spacing w:before="76"/>
        <w:jc w:val="center"/>
        <w:rPr>
          <w:b/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Программы</w:t>
      </w:r>
    </w:p>
    <w:p w:rsidR="00CD18D8" w:rsidRDefault="00115BE9">
      <w:pPr>
        <w:pStyle w:val="a3"/>
        <w:spacing w:before="106" w:line="273" w:lineRule="auto"/>
        <w:ind w:right="142"/>
      </w:pPr>
      <w:r>
        <w:rPr>
          <w:u w:val="single"/>
        </w:rPr>
        <w:t xml:space="preserve"> Цель реализации Программы</w:t>
      </w:r>
      <w:r>
        <w:t>: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CD18D8" w:rsidRDefault="00115BE9">
      <w:pPr>
        <w:pStyle w:val="a3"/>
        <w:spacing w:before="67" w:line="271" w:lineRule="auto"/>
        <w:ind w:right="138"/>
      </w:pPr>
      <w:r>
        <w:t>Программ</w:t>
      </w:r>
      <w:r>
        <w:t>а содействует взаимопониманию и сотрудничеству между людьми, способствует 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качественного образования, обеспечивает развитие способностей каждого ребенка, формирование и развитие личн</w:t>
      </w:r>
      <w:r>
        <w:t>ости ребенка в соответствии с принятыми в семье и обществе духовно-нравственными и социокультурными</w:t>
      </w:r>
      <w:r>
        <w:rPr>
          <w:spacing w:val="-15"/>
        </w:rPr>
        <w:t xml:space="preserve"> </w:t>
      </w:r>
      <w:r>
        <w:t>ценностями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интеллектуального,</w:t>
      </w:r>
      <w:r>
        <w:rPr>
          <w:spacing w:val="-15"/>
        </w:rPr>
        <w:t xml:space="preserve"> </w:t>
      </w:r>
      <w:r>
        <w:t>духовно-нравственного,</w:t>
      </w:r>
      <w:r>
        <w:rPr>
          <w:spacing w:val="-15"/>
        </w:rPr>
        <w:t xml:space="preserve"> </w:t>
      </w:r>
      <w:r>
        <w:t xml:space="preserve">творческого и физического развития человека, удовлетворения его образовательных потребностей и </w:t>
      </w:r>
      <w:r>
        <w:rPr>
          <w:spacing w:val="-2"/>
        </w:rPr>
        <w:t>интересов.</w:t>
      </w:r>
    </w:p>
    <w:p w:rsidR="00CD18D8" w:rsidRDefault="00115BE9">
      <w:pPr>
        <w:pStyle w:val="a3"/>
        <w:spacing w:before="75"/>
        <w:ind w:left="116" w:firstLine="0"/>
        <w:jc w:val="left"/>
      </w:pPr>
      <w:r>
        <w:rPr>
          <w:spacing w:val="-2"/>
          <w:u w:val="single"/>
        </w:rPr>
        <w:t>Задачи</w:t>
      </w:r>
    </w:p>
    <w:p w:rsidR="00CD18D8" w:rsidRDefault="00115BE9">
      <w:pPr>
        <w:pStyle w:val="a3"/>
        <w:spacing w:before="111"/>
        <w:ind w:left="116" w:firstLine="0"/>
        <w:jc w:val="left"/>
      </w:pPr>
      <w:r>
        <w:t>-реализация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rPr>
          <w:spacing w:val="-5"/>
        </w:rPr>
        <w:t>ДО;</w:t>
      </w:r>
    </w:p>
    <w:p w:rsidR="00CD18D8" w:rsidRDefault="00115BE9">
      <w:pPr>
        <w:pStyle w:val="a3"/>
        <w:spacing w:before="110"/>
        <w:ind w:left="116" w:firstLine="0"/>
        <w:jc w:val="left"/>
      </w:pPr>
      <w:r>
        <w:t>-коррекция</w:t>
      </w:r>
      <w:r>
        <w:rPr>
          <w:spacing w:val="-9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РАС;</w:t>
      </w:r>
    </w:p>
    <w:p w:rsidR="00CD18D8" w:rsidRDefault="00115BE9">
      <w:pPr>
        <w:pStyle w:val="a3"/>
        <w:spacing w:before="109" w:line="273" w:lineRule="auto"/>
        <w:ind w:right="146"/>
      </w:pPr>
      <w:r>
        <w:t>-охрана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их эмоционального благополучия;</w:t>
      </w:r>
    </w:p>
    <w:p w:rsidR="00CD18D8" w:rsidRDefault="00115BE9">
      <w:pPr>
        <w:pStyle w:val="a3"/>
        <w:spacing w:before="69" w:line="271" w:lineRule="auto"/>
        <w:ind w:right="147"/>
      </w:pPr>
      <w:r>
        <w:t xml:space="preserve">-обеспечение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</w:t>
      </w:r>
      <w:r>
        <w:rPr>
          <w:spacing w:val="-2"/>
        </w:rPr>
        <w:t>статуса;</w:t>
      </w:r>
    </w:p>
    <w:p w:rsidR="00CD18D8" w:rsidRDefault="00115BE9">
      <w:pPr>
        <w:pStyle w:val="a3"/>
        <w:spacing w:before="75" w:line="271" w:lineRule="auto"/>
        <w:ind w:right="139"/>
      </w:pPr>
      <w:r>
        <w:t>-создание</w:t>
      </w:r>
      <w:r>
        <w:rPr>
          <w:spacing w:val="-15"/>
        </w:rPr>
        <w:t xml:space="preserve"> </w:t>
      </w:r>
      <w:r>
        <w:t>благоприятных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возрастными,</w:t>
      </w:r>
      <w:r>
        <w:rPr>
          <w:spacing w:val="-15"/>
        </w:rPr>
        <w:t xml:space="preserve"> </w:t>
      </w:r>
      <w:r>
        <w:t>пси</w:t>
      </w:r>
      <w:r>
        <w:t>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CD18D8" w:rsidRDefault="00115BE9">
      <w:pPr>
        <w:pStyle w:val="a3"/>
        <w:spacing w:before="75" w:line="271" w:lineRule="auto"/>
        <w:ind w:right="136"/>
      </w:pPr>
      <w:r>
        <w:t>-объединение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 в</w:t>
      </w:r>
      <w:r>
        <w:rPr>
          <w:spacing w:val="-2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духовно- нравственных и социокультурных ценностей, принятых в обществе правил и норм поведения в 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-формирование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proofErr w:type="gramStart"/>
      <w:r>
        <w:t>личности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РАС, развит</w:t>
      </w:r>
      <w:r>
        <w:t>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CD18D8" w:rsidRDefault="00115BE9">
      <w:pPr>
        <w:pStyle w:val="a3"/>
        <w:spacing w:before="73" w:line="273" w:lineRule="auto"/>
        <w:ind w:right="139"/>
      </w:pPr>
      <w:r>
        <w:t>-формирование</w:t>
      </w:r>
      <w:r>
        <w:rPr>
          <w:spacing w:val="-12"/>
        </w:rPr>
        <w:t xml:space="preserve"> </w:t>
      </w:r>
      <w:r>
        <w:t>социокультурной</w:t>
      </w:r>
      <w:r>
        <w:rPr>
          <w:spacing w:val="-10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психофизическим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индивидуальным особенностям развития обучающихся с РАС;</w:t>
      </w:r>
    </w:p>
    <w:p w:rsidR="00CD18D8" w:rsidRDefault="00CD18D8">
      <w:pPr>
        <w:pStyle w:val="a3"/>
        <w:spacing w:line="273" w:lineRule="auto"/>
        <w:sectPr w:rsidR="00CD18D8">
          <w:type w:val="continuous"/>
          <w:pgSz w:w="11900" w:h="16800"/>
          <w:pgMar w:top="880" w:right="708" w:bottom="280" w:left="992" w:header="720" w:footer="720" w:gutter="0"/>
          <w:cols w:space="720"/>
        </w:sectPr>
      </w:pPr>
    </w:p>
    <w:p w:rsidR="00CD18D8" w:rsidRDefault="00115BE9">
      <w:pPr>
        <w:pStyle w:val="a3"/>
        <w:spacing w:before="69" w:line="271" w:lineRule="auto"/>
        <w:ind w:right="142"/>
      </w:pPr>
      <w:r>
        <w:lastRenderedPageBreak/>
        <w:t>-обеспечение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t>абил</w:t>
      </w:r>
      <w:r>
        <w:t>итации</w:t>
      </w:r>
      <w:proofErr w:type="spellEnd"/>
      <w:r>
        <w:t xml:space="preserve">), </w:t>
      </w:r>
      <w:proofErr w:type="gramStart"/>
      <w:r>
        <w:t>охраны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РАС;</w:t>
      </w:r>
      <w:r>
        <w:rPr>
          <w:spacing w:val="-6"/>
        </w:rPr>
        <w:t xml:space="preserve"> </w:t>
      </w:r>
      <w:r>
        <w:t>-обеспечение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целей,</w:t>
      </w:r>
      <w:r>
        <w:rPr>
          <w:spacing w:val="-8"/>
        </w:rPr>
        <w:t xml:space="preserve"> </w:t>
      </w:r>
      <w:r>
        <w:t>задач и содержания дошкольного и начального общего образования.</w:t>
      </w:r>
    </w:p>
    <w:p w:rsidR="00CD18D8" w:rsidRDefault="00115BE9">
      <w:pPr>
        <w:pStyle w:val="a3"/>
        <w:spacing w:before="73" w:line="271" w:lineRule="auto"/>
        <w:ind w:right="137"/>
      </w:pPr>
      <w:r>
        <w:rPr>
          <w:b/>
          <w:i/>
        </w:rPr>
        <w:t>В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части,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формируемой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участниками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отношений</w:t>
      </w:r>
      <w:r>
        <w:t>,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выбранные участниками обра</w:t>
      </w:r>
      <w:r>
        <w:t>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регионального компонента, а также для обеспечения коррекции н</w:t>
      </w:r>
      <w:r>
        <w:t xml:space="preserve">арушений развития и </w:t>
      </w:r>
      <w:proofErr w:type="gramStart"/>
      <w:r>
        <w:t>ориентированные на потребность детей</w:t>
      </w:r>
      <w:proofErr w:type="gramEnd"/>
      <w:r>
        <w:t xml:space="preserve"> и их </w:t>
      </w:r>
      <w:r>
        <w:rPr>
          <w:spacing w:val="-2"/>
        </w:rPr>
        <w:t>родителей.</w:t>
      </w:r>
    </w:p>
    <w:p w:rsidR="00CD18D8" w:rsidRDefault="00115BE9">
      <w:pPr>
        <w:pStyle w:val="a3"/>
        <w:spacing w:before="76"/>
        <w:ind w:left="116" w:firstLine="0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  <w:u w:val="single"/>
        </w:rPr>
        <w:t>разделы:</w:t>
      </w:r>
    </w:p>
    <w:p w:rsidR="00CD18D8" w:rsidRDefault="00115BE9">
      <w:pPr>
        <w:pStyle w:val="a3"/>
        <w:spacing w:before="123" w:line="268" w:lineRule="auto"/>
        <w:ind w:right="145"/>
      </w:pPr>
      <w:r>
        <w:rPr>
          <w:rFonts w:ascii="Segoe UI Symbol" w:hAnsi="Segoe UI Symbol"/>
          <w:w w:val="105"/>
        </w:rPr>
        <w:t xml:space="preserve">– </w:t>
      </w:r>
      <w:r>
        <w:rPr>
          <w:b/>
          <w:i/>
          <w:w w:val="105"/>
        </w:rPr>
        <w:t xml:space="preserve">целевой раздел </w:t>
      </w:r>
      <w:r>
        <w:rPr>
          <w:w w:val="105"/>
        </w:rPr>
        <w:t xml:space="preserve">включает пояснительную записку и планируемые результаты освоения </w:t>
      </w:r>
      <w:r>
        <w:t>Программы, определяет ее цели и задачи, принципы и подхо</w:t>
      </w:r>
      <w:r>
        <w:t>ды к формированию Программы, планируемые результаты ее освоения в виде целевых ориентиров. (п.10.4.4.ФАОП ДО).</w:t>
      </w:r>
    </w:p>
    <w:p w:rsidR="00CD18D8" w:rsidRDefault="00115BE9">
      <w:pPr>
        <w:tabs>
          <w:tab w:val="left" w:pos="2330"/>
          <w:tab w:val="left" w:pos="3230"/>
          <w:tab w:val="left" w:pos="4415"/>
          <w:tab w:val="left" w:pos="5589"/>
          <w:tab w:val="left" w:pos="7528"/>
          <w:tab w:val="left" w:pos="9115"/>
          <w:tab w:val="left" w:pos="9583"/>
        </w:tabs>
        <w:spacing w:before="80" w:line="324" w:lineRule="auto"/>
        <w:ind w:left="126" w:right="144" w:firstLine="50"/>
        <w:rPr>
          <w:sz w:val="24"/>
        </w:rPr>
      </w:pPr>
      <w:r>
        <w:rPr>
          <w:b/>
          <w:i/>
          <w:spacing w:val="-2"/>
          <w:sz w:val="24"/>
        </w:rPr>
        <w:t>Содержательный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раздел</w:t>
      </w:r>
      <w:r>
        <w:rPr>
          <w:b/>
          <w:i/>
          <w:sz w:val="24"/>
        </w:rPr>
        <w:tab/>
      </w:r>
      <w:r>
        <w:rPr>
          <w:spacing w:val="-2"/>
          <w:sz w:val="24"/>
        </w:rPr>
        <w:t>включает</w:t>
      </w:r>
      <w:r>
        <w:rPr>
          <w:sz w:val="24"/>
        </w:rPr>
        <w:tab/>
      </w: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пяти </w:t>
      </w:r>
      <w:r>
        <w:rPr>
          <w:sz w:val="24"/>
        </w:rPr>
        <w:t>образовательным областям:</w:t>
      </w:r>
    </w:p>
    <w:p w:rsidR="00CD18D8" w:rsidRDefault="00115BE9">
      <w:pPr>
        <w:pStyle w:val="a3"/>
        <w:spacing w:before="1" w:line="326" w:lineRule="auto"/>
        <w:ind w:left="237" w:right="5998" w:hanging="60"/>
        <w:jc w:val="left"/>
      </w:pPr>
      <w:r>
        <w:t>социально-коммуникативное</w:t>
      </w:r>
      <w:r>
        <w:rPr>
          <w:spacing w:val="-15"/>
        </w:rPr>
        <w:t xml:space="preserve"> </w:t>
      </w:r>
      <w:r>
        <w:t>развитие; познавательное развитие;</w:t>
      </w:r>
    </w:p>
    <w:p w:rsidR="00CD18D8" w:rsidRDefault="00115BE9">
      <w:pPr>
        <w:pStyle w:val="a3"/>
        <w:spacing w:line="272" w:lineRule="exact"/>
        <w:ind w:left="177" w:firstLine="0"/>
        <w:jc w:val="left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развитие;</w:t>
      </w:r>
    </w:p>
    <w:p w:rsidR="00CD18D8" w:rsidRDefault="00115BE9">
      <w:pPr>
        <w:pStyle w:val="a3"/>
        <w:spacing w:before="101" w:line="336" w:lineRule="auto"/>
        <w:ind w:left="177" w:right="6014" w:firstLine="0"/>
        <w:jc w:val="left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развитие; физическое развитие.</w:t>
      </w:r>
    </w:p>
    <w:p w:rsidR="00CD18D8" w:rsidRDefault="00115BE9">
      <w:pPr>
        <w:spacing w:line="328" w:lineRule="auto"/>
        <w:ind w:left="126" w:firstLine="110"/>
        <w:rPr>
          <w:sz w:val="24"/>
        </w:rPr>
      </w:pPr>
      <w:r>
        <w:rPr>
          <w:b/>
          <w:i/>
          <w:sz w:val="24"/>
        </w:rPr>
        <w:t>Формы,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способы,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средства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39"/>
          <w:sz w:val="24"/>
        </w:rPr>
        <w:t xml:space="preserve"> </w:t>
      </w:r>
      <w:r>
        <w:rPr>
          <w:sz w:val="24"/>
        </w:rPr>
        <w:t>аспекты образовательной среды:</w:t>
      </w:r>
    </w:p>
    <w:p w:rsidR="00CD18D8" w:rsidRDefault="00115BE9">
      <w:pPr>
        <w:pStyle w:val="a3"/>
        <w:spacing w:line="326" w:lineRule="auto"/>
        <w:ind w:left="116" w:right="2253" w:firstLine="60"/>
        <w:jc w:val="left"/>
      </w:pPr>
      <w:r>
        <w:t>предметно-</w:t>
      </w:r>
      <w:r>
        <w:rPr>
          <w:spacing w:val="-11"/>
        </w:rPr>
        <w:t xml:space="preserve"> </w:t>
      </w:r>
      <w:r>
        <w:t>пространственная</w:t>
      </w:r>
      <w:r>
        <w:rPr>
          <w:spacing w:val="-10"/>
        </w:rPr>
        <w:t xml:space="preserve"> </w:t>
      </w:r>
      <w:r>
        <w:t>развивающая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среда; характер взаимодействия с педагогическим работником;</w:t>
      </w:r>
    </w:p>
    <w:p w:rsidR="00CD18D8" w:rsidRDefault="00115BE9">
      <w:pPr>
        <w:pStyle w:val="a3"/>
        <w:spacing w:line="275" w:lineRule="exact"/>
        <w:ind w:left="177" w:firstLine="0"/>
        <w:jc w:val="left"/>
      </w:pPr>
      <w:r>
        <w:t>характер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rPr>
          <w:spacing w:val="-2"/>
        </w:rPr>
        <w:t>детьми;</w:t>
      </w:r>
    </w:p>
    <w:p w:rsidR="00CD18D8" w:rsidRDefault="00115BE9">
      <w:pPr>
        <w:pStyle w:val="a3"/>
        <w:spacing w:before="91"/>
        <w:ind w:left="177" w:firstLine="0"/>
        <w:jc w:val="left"/>
      </w:pPr>
      <w:r>
        <w:t>система</w:t>
      </w:r>
      <w:r>
        <w:rPr>
          <w:spacing w:val="-5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самому;</w:t>
      </w:r>
    </w:p>
    <w:p w:rsidR="00CD18D8" w:rsidRDefault="00115BE9">
      <w:pPr>
        <w:pStyle w:val="a3"/>
        <w:spacing w:before="101" w:line="328" w:lineRule="auto"/>
        <w:ind w:firstLine="50"/>
        <w:jc w:val="left"/>
      </w:pPr>
      <w:r>
        <w:t>содержание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коррекции</w:t>
      </w:r>
      <w:r>
        <w:rPr>
          <w:spacing w:val="80"/>
        </w:rPr>
        <w:t xml:space="preserve"> </w:t>
      </w:r>
      <w:r>
        <w:t>нарушений</w:t>
      </w:r>
      <w:r>
        <w:rPr>
          <w:spacing w:val="80"/>
        </w:rPr>
        <w:t xml:space="preserve"> </w:t>
      </w:r>
      <w:r>
        <w:t>развития обучающихся (программу коррекционно-развивающей работы).</w:t>
      </w:r>
    </w:p>
    <w:p w:rsidR="00115BE9" w:rsidRDefault="00115BE9" w:rsidP="00115BE9">
      <w:pPr>
        <w:pStyle w:val="a3"/>
        <w:tabs>
          <w:tab w:val="left" w:pos="2109"/>
          <w:tab w:val="left" w:pos="4233"/>
          <w:tab w:val="left" w:pos="6358"/>
          <w:tab w:val="left" w:pos="7066"/>
        </w:tabs>
        <w:spacing w:line="256" w:lineRule="auto"/>
        <w:ind w:right="-6" w:firstLine="626"/>
        <w:jc w:val="left"/>
      </w:pPr>
      <w:r>
        <w:rPr>
          <w:spacing w:val="-2"/>
        </w:rPr>
        <w:t>Программа</w:t>
      </w:r>
      <w:r>
        <w:tab/>
        <w:t>также</w:t>
      </w:r>
      <w:r>
        <w:rPr>
          <w:spacing w:val="40"/>
        </w:rPr>
        <w:t xml:space="preserve"> </w:t>
      </w:r>
      <w:r>
        <w:t>содержит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  <w:t>развивающему</w:t>
      </w:r>
      <w:r>
        <w:rPr>
          <w:spacing w:val="-15"/>
        </w:rPr>
        <w:t xml:space="preserve"> </w:t>
      </w:r>
      <w:r>
        <w:t xml:space="preserve">оцениванию достижения целей в форме педагогической и психологической диагностики развития </w:t>
      </w:r>
      <w:r>
        <w:t>обучающихся,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реализ</w:t>
      </w:r>
      <w:r>
        <w:t>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Pr="00115BE9">
        <w:t xml:space="preserve">МБДОУ «Краснояружский детский сад «Солнечный» Краснояружского района Белгородской </w:t>
      </w:r>
    </w:p>
    <w:p w:rsidR="00CD18D8" w:rsidRDefault="00115BE9" w:rsidP="00115BE9">
      <w:pPr>
        <w:pStyle w:val="a3"/>
        <w:tabs>
          <w:tab w:val="left" w:pos="2109"/>
          <w:tab w:val="left" w:pos="4233"/>
          <w:tab w:val="left" w:pos="6358"/>
          <w:tab w:val="left" w:pos="7066"/>
        </w:tabs>
        <w:spacing w:line="256" w:lineRule="auto"/>
        <w:ind w:right="-6" w:firstLine="626"/>
        <w:jc w:val="left"/>
      </w:pPr>
      <w:r>
        <w:rPr>
          <w:i/>
        </w:rPr>
        <w:t>Система</w:t>
      </w:r>
      <w:r>
        <w:rPr>
          <w:i/>
          <w:spacing w:val="53"/>
          <w:w w:val="150"/>
        </w:rPr>
        <w:t xml:space="preserve"> </w:t>
      </w:r>
      <w:r>
        <w:rPr>
          <w:i/>
        </w:rPr>
        <w:t>оценивания</w:t>
      </w:r>
      <w:r>
        <w:rPr>
          <w:i/>
          <w:spacing w:val="54"/>
          <w:w w:val="150"/>
        </w:rPr>
        <w:t xml:space="preserve"> </w:t>
      </w:r>
      <w:r>
        <w:rPr>
          <w:i/>
        </w:rPr>
        <w:t>качества</w:t>
      </w:r>
      <w:r>
        <w:rPr>
          <w:i/>
          <w:spacing w:val="53"/>
          <w:w w:val="150"/>
        </w:rPr>
        <w:t xml:space="preserve"> </w:t>
      </w:r>
      <w:r>
        <w:rPr>
          <w:i/>
        </w:rPr>
        <w:t>реализации</w:t>
      </w:r>
      <w:r>
        <w:rPr>
          <w:i/>
          <w:spacing w:val="55"/>
          <w:w w:val="150"/>
        </w:rPr>
        <w:t xml:space="preserve"> </w:t>
      </w:r>
      <w:r>
        <w:rPr>
          <w:i/>
        </w:rPr>
        <w:t>Программы</w:t>
      </w:r>
      <w:r>
        <w:rPr>
          <w:i/>
          <w:spacing w:val="57"/>
          <w:w w:val="150"/>
        </w:rPr>
        <w:t xml:space="preserve"> </w:t>
      </w:r>
      <w:r w:rsidRPr="00115BE9">
        <w:t xml:space="preserve">МБДОУ «Краснояружский детский сад «Солнечный» Краснояружского района Белгородской </w:t>
      </w:r>
      <w:r>
        <w:t>направлена в первую очередь на оценивание созданных условий внутри образовательного процесса.</w:t>
      </w:r>
    </w:p>
    <w:p w:rsidR="00115BE9" w:rsidRDefault="00115BE9" w:rsidP="00115BE9">
      <w:pPr>
        <w:pStyle w:val="a3"/>
        <w:spacing w:before="69" w:line="271" w:lineRule="auto"/>
        <w:ind w:right="140" w:firstLine="110"/>
      </w:pPr>
      <w:r>
        <w:rPr>
          <w:b/>
          <w:i/>
        </w:rPr>
        <w:t xml:space="preserve">Организационный раздел </w:t>
      </w:r>
      <w:r>
        <w:t>содержит описание психолого-педагогических и кадровых условий реализации Программы, обеспечивающих развитие ребенка с РАС, особенности орга</w:t>
      </w:r>
      <w:r>
        <w:t xml:space="preserve">низации развивающей предметно-пространственной среды, календарный план воспитательной работы с </w:t>
      </w:r>
      <w:r>
        <w:rPr>
          <w:spacing w:val="-2"/>
        </w:rPr>
        <w:t>перечнем</w:t>
      </w:r>
      <w:r>
        <w:rPr>
          <w:spacing w:val="-4"/>
        </w:rPr>
        <w:t xml:space="preserve"> </w:t>
      </w:r>
      <w:r>
        <w:rPr>
          <w:spacing w:val="-2"/>
        </w:rPr>
        <w:t>основных государственных</w:t>
      </w:r>
      <w:r>
        <w:rPr>
          <w:spacing w:val="-4"/>
        </w:rPr>
        <w:t xml:space="preserve"> </w:t>
      </w:r>
      <w:r>
        <w:rPr>
          <w:spacing w:val="-2"/>
        </w:rPr>
        <w:t>и народных</w:t>
      </w:r>
      <w:r>
        <w:rPr>
          <w:spacing w:val="-4"/>
        </w:rPr>
        <w:t xml:space="preserve"> </w:t>
      </w:r>
      <w:r>
        <w:rPr>
          <w:spacing w:val="-2"/>
        </w:rPr>
        <w:t>праздников,</w:t>
      </w:r>
      <w:r>
        <w:rPr>
          <w:spacing w:val="-7"/>
        </w:rPr>
        <w:t xml:space="preserve"> </w:t>
      </w:r>
      <w:r>
        <w:rPr>
          <w:spacing w:val="-2"/>
        </w:rPr>
        <w:t>памятных дат в</w:t>
      </w:r>
      <w:r>
        <w:rPr>
          <w:spacing w:val="-7"/>
        </w:rPr>
        <w:t xml:space="preserve"> </w:t>
      </w:r>
      <w:r>
        <w:rPr>
          <w:spacing w:val="-2"/>
        </w:rPr>
        <w:t>календарном</w:t>
      </w:r>
      <w:r>
        <w:rPr>
          <w:spacing w:val="-4"/>
        </w:rPr>
        <w:t xml:space="preserve"> </w:t>
      </w:r>
      <w:r>
        <w:rPr>
          <w:spacing w:val="-2"/>
        </w:rPr>
        <w:t xml:space="preserve">плане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 w:rsidRPr="00115BE9">
        <w:t xml:space="preserve">МБДОУ «Краснояружский детский сад «Солнечный» Краснояружского района Белгородской </w:t>
      </w:r>
    </w:p>
    <w:p w:rsidR="00115BE9" w:rsidRDefault="00115BE9" w:rsidP="00115BE9">
      <w:pPr>
        <w:pStyle w:val="a3"/>
        <w:spacing w:before="69" w:line="271" w:lineRule="auto"/>
        <w:ind w:right="140" w:firstLine="110"/>
        <w:rPr>
          <w:i/>
        </w:rPr>
      </w:pPr>
    </w:p>
    <w:p w:rsidR="00115BE9" w:rsidRDefault="00115BE9" w:rsidP="00115BE9">
      <w:pPr>
        <w:pStyle w:val="a3"/>
        <w:spacing w:before="69" w:line="271" w:lineRule="auto"/>
        <w:ind w:right="140" w:firstLine="110"/>
        <w:rPr>
          <w:i/>
        </w:rPr>
      </w:pPr>
    </w:p>
    <w:p w:rsidR="00115BE9" w:rsidRDefault="00115BE9" w:rsidP="00115BE9">
      <w:pPr>
        <w:pStyle w:val="a3"/>
        <w:spacing w:before="69" w:line="271" w:lineRule="auto"/>
        <w:ind w:right="140" w:firstLine="110"/>
        <w:rPr>
          <w:i/>
        </w:rPr>
      </w:pPr>
    </w:p>
    <w:p w:rsidR="00CD18D8" w:rsidRDefault="00115BE9" w:rsidP="00115BE9">
      <w:pPr>
        <w:pStyle w:val="a3"/>
        <w:spacing w:before="69" w:line="271" w:lineRule="auto"/>
        <w:ind w:right="140" w:firstLine="110"/>
      </w:pPr>
      <w:r>
        <w:rPr>
          <w:i/>
        </w:rPr>
        <w:lastRenderedPageBreak/>
        <w:t>Материально-техническое</w:t>
      </w:r>
      <w:r>
        <w:rPr>
          <w:i/>
          <w:spacing w:val="-5"/>
        </w:rPr>
        <w:t xml:space="preserve"> </w:t>
      </w:r>
      <w:r>
        <w:rPr>
          <w:i/>
        </w:rPr>
        <w:t>обеспечение,</w:t>
      </w:r>
      <w:r>
        <w:rPr>
          <w:i/>
          <w:spacing w:val="-5"/>
        </w:rPr>
        <w:t xml:space="preserve"> </w:t>
      </w:r>
      <w:r>
        <w:rPr>
          <w:i/>
        </w:rPr>
        <w:t>примерный</w:t>
      </w:r>
      <w:r>
        <w:rPr>
          <w:i/>
          <w:spacing w:val="-5"/>
        </w:rPr>
        <w:t xml:space="preserve"> </w:t>
      </w:r>
      <w:r>
        <w:rPr>
          <w:i/>
        </w:rPr>
        <w:t>режим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распорядок</w:t>
      </w:r>
      <w:r>
        <w:rPr>
          <w:i/>
          <w:spacing w:val="-5"/>
        </w:rPr>
        <w:t xml:space="preserve"> </w:t>
      </w:r>
      <w:r>
        <w:rPr>
          <w:i/>
        </w:rPr>
        <w:t>дня,</w:t>
      </w:r>
      <w:r>
        <w:rPr>
          <w:i/>
          <w:spacing w:val="-5"/>
        </w:rPr>
        <w:t xml:space="preserve"> </w:t>
      </w:r>
      <w:r>
        <w:rPr>
          <w:i/>
        </w:rPr>
        <w:t>план воспитательной работ</w:t>
      </w:r>
      <w:r>
        <w:t>ы.</w:t>
      </w:r>
    </w:p>
    <w:p w:rsidR="00CD18D8" w:rsidRDefault="00115BE9">
      <w:pPr>
        <w:pStyle w:val="a3"/>
        <w:tabs>
          <w:tab w:val="left" w:pos="1592"/>
          <w:tab w:val="left" w:pos="3036"/>
          <w:tab w:val="left" w:pos="3353"/>
          <w:tab w:val="left" w:pos="4281"/>
          <w:tab w:val="left" w:pos="5890"/>
          <w:tab w:val="left" w:pos="7003"/>
          <w:tab w:val="left" w:pos="7339"/>
          <w:tab w:val="left" w:pos="8298"/>
        </w:tabs>
        <w:spacing w:line="328" w:lineRule="auto"/>
        <w:ind w:right="149" w:firstLine="110"/>
        <w:jc w:val="left"/>
      </w:pPr>
      <w:r>
        <w:rPr>
          <w:spacing w:val="-2"/>
        </w:rPr>
        <w:t>П</w:t>
      </w:r>
      <w:r>
        <w:rPr>
          <w:spacing w:val="-2"/>
        </w:rPr>
        <w:t>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proofErr w:type="gramStart"/>
      <w:r>
        <w:rPr>
          <w:spacing w:val="-2"/>
        </w:rPr>
        <w:t>особенностей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особых</w:t>
      </w:r>
      <w:r>
        <w:tab/>
      </w:r>
      <w:r>
        <w:rPr>
          <w:spacing w:val="-2"/>
        </w:rPr>
        <w:t xml:space="preserve">образовательных </w:t>
      </w:r>
      <w:r>
        <w:t>потребностей</w:t>
      </w:r>
      <w:proofErr w:type="gramEnd"/>
      <w:r>
        <w:t xml:space="preserve"> обучающихся с РАС.</w:t>
      </w:r>
    </w:p>
    <w:p w:rsidR="00CD18D8" w:rsidRDefault="00115BE9">
      <w:pPr>
        <w:pStyle w:val="a3"/>
        <w:spacing w:line="271" w:lineRule="auto"/>
        <w:ind w:right="145" w:firstLine="50"/>
      </w:pPr>
      <w:r>
        <w:t>Содержание дошкольного образования и условия организации обучения и воспитания данной Программы направлены, в том числе на обеспечение профессиональной коррекции нарушений развития и социальную адаптацию обучающихся, имеющих</w:t>
      </w:r>
      <w:r>
        <w:t xml:space="preserve"> ограниченные возможности здоровья (РАС).</w:t>
      </w:r>
    </w:p>
    <w:p w:rsidR="00CD18D8" w:rsidRDefault="00115BE9">
      <w:pPr>
        <w:spacing w:before="71"/>
        <w:ind w:left="177"/>
        <w:jc w:val="both"/>
        <w:rPr>
          <w:sz w:val="24"/>
        </w:rPr>
      </w:pPr>
      <w:r>
        <w:rPr>
          <w:b/>
          <w:i/>
          <w:sz w:val="24"/>
        </w:rPr>
        <w:t>Дополнительный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CD18D8" w:rsidRDefault="00115BE9">
      <w:pPr>
        <w:spacing w:before="110"/>
        <w:ind w:left="116"/>
        <w:jc w:val="both"/>
        <w:rPr>
          <w:i/>
          <w:sz w:val="24"/>
        </w:rPr>
      </w:pPr>
      <w:r>
        <w:rPr>
          <w:i/>
          <w:sz w:val="24"/>
        </w:rPr>
        <w:t>Возрастные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ориентирована</w:t>
      </w:r>
      <w:r>
        <w:rPr>
          <w:i/>
          <w:spacing w:val="-2"/>
          <w:sz w:val="24"/>
        </w:rPr>
        <w:t xml:space="preserve"> Программа</w:t>
      </w:r>
    </w:p>
    <w:p w:rsidR="00CD18D8" w:rsidRDefault="00115BE9">
      <w:pPr>
        <w:pStyle w:val="a3"/>
        <w:spacing w:before="108" w:line="271" w:lineRule="auto"/>
        <w:ind w:right="137"/>
      </w:pPr>
      <w:r>
        <w:t>Программа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РАС,</w:t>
      </w:r>
      <w:r>
        <w:rPr>
          <w:spacing w:val="-15"/>
        </w:rPr>
        <w:t xml:space="preserve"> </w:t>
      </w:r>
      <w:r>
        <w:t>открывающих</w:t>
      </w:r>
      <w:r>
        <w:rPr>
          <w:spacing w:val="-14"/>
        </w:rPr>
        <w:t xml:space="preserve"> </w:t>
      </w:r>
      <w:r>
        <w:t>возможности для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позитивной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</w:t>
      </w:r>
      <w:r>
        <w:t>следовательской деятельности, в форме творческой активности, обеспечивающей художественно – эстетическое развитие ребенка);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систему условий социализации и индивидуализации детей.</w:t>
      </w:r>
    </w:p>
    <w:p w:rsidR="00CD18D8" w:rsidRDefault="00115BE9">
      <w:pPr>
        <w:spacing w:before="76"/>
        <w:ind w:left="753"/>
        <w:jc w:val="both"/>
        <w:rPr>
          <w:i/>
          <w:sz w:val="24"/>
        </w:rPr>
      </w:pPr>
      <w:r>
        <w:rPr>
          <w:i/>
          <w:sz w:val="24"/>
        </w:rPr>
        <w:t>Хар</w:t>
      </w:r>
      <w:r>
        <w:rPr>
          <w:i/>
          <w:sz w:val="24"/>
        </w:rPr>
        <w:t>актеристика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детей.</w:t>
      </w:r>
    </w:p>
    <w:p w:rsidR="00CD18D8" w:rsidRDefault="00115BE9">
      <w:pPr>
        <w:pStyle w:val="a3"/>
        <w:spacing w:before="98" w:line="271" w:lineRule="auto"/>
        <w:ind w:right="140" w:firstLine="50"/>
      </w:pPr>
      <w: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  <w:r>
        <w:rPr>
          <w:spacing w:val="40"/>
        </w:rPr>
        <w:t xml:space="preserve"> </w:t>
      </w:r>
      <w:r>
        <w:t>Сотрудничество реализуется в форме совместной деятельности</w:t>
      </w:r>
      <w:r>
        <w:t xml:space="preserve"> педагогов и родителей. Оно выстраивается на добровольных, доверительных, партнерских</w:t>
      </w:r>
      <w:r>
        <w:rPr>
          <w:spacing w:val="-7"/>
        </w:rPr>
        <w:t xml:space="preserve"> </w:t>
      </w:r>
      <w:r>
        <w:t>отношениях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согласованных</w:t>
      </w:r>
      <w:r>
        <w:rPr>
          <w:spacing w:val="-8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обеих</w:t>
      </w:r>
      <w:r>
        <w:rPr>
          <w:spacing w:val="-7"/>
        </w:rPr>
        <w:t xml:space="preserve"> </w:t>
      </w:r>
      <w:r>
        <w:t>сторон,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ценностей и основанных на ней целей развития детей и не противоречия требований к ребенку</w:t>
      </w:r>
      <w:r>
        <w:rPr>
          <w:spacing w:val="-2"/>
        </w:rPr>
        <w:t xml:space="preserve"> </w:t>
      </w:r>
      <w:r>
        <w:t xml:space="preserve">в семье и в </w:t>
      </w:r>
      <w:r w:rsidRPr="00115BE9">
        <w:t>МБДОУ «Краснояружский детский сад «Солнечный» Краснояружского района Белгородской</w:t>
      </w:r>
      <w:bookmarkStart w:id="0" w:name="_GoBack"/>
      <w:bookmarkEnd w:id="0"/>
      <w:r>
        <w:t>.</w:t>
      </w:r>
    </w:p>
    <w:sectPr w:rsidR="00CD18D8">
      <w:pgSz w:w="11900" w:h="16800"/>
      <w:pgMar w:top="8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8D8"/>
    <w:rsid w:val="00115BE9"/>
    <w:rsid w:val="00C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5F811-A90D-4CE6-B721-CB5B5DF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 w:hanging="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99" w:right="3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UEFI</dc:creator>
  <cp:lastModifiedBy>Старший воспитатель</cp:lastModifiedBy>
  <cp:revision>3</cp:revision>
  <dcterms:created xsi:type="dcterms:W3CDTF">2025-01-24T07:01:00Z</dcterms:created>
  <dcterms:modified xsi:type="dcterms:W3CDTF">2025-01-24T07:07:00Z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